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jc w:val="left"/>
        <w:rPr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(las anotaciones en color rojo son sólo </w:t>
      </w:r>
      <w:r>
        <w:rPr>
          <w:i/>
          <w:color w:val="FF0000"/>
          <w:sz w:val="20"/>
          <w:szCs w:val="20"/>
        </w:rPr>
        <w:t>o</w:t>
      </w:r>
      <w:r>
        <w:rPr>
          <w:i/>
          <w:color w:val="FF0000"/>
          <w:sz w:val="20"/>
          <w:szCs w:val="20"/>
        </w:rPr>
        <w:t>rie</w:t>
      </w:r>
      <w:r>
        <w:rPr>
          <w:i/>
          <w:color w:val="FF0000"/>
          <w:sz w:val="20"/>
          <w:szCs w:val="20"/>
        </w:rPr>
        <w:t>nt</w:t>
      </w:r>
      <w:r>
        <w:rPr>
          <w:i/>
          <w:color w:val="FF0000"/>
          <w:sz w:val="20"/>
          <w:szCs w:val="20"/>
        </w:rPr>
        <w:t>ativas)</w:t>
      </w:r>
    </w:p>
    <w:p>
      <w:pPr>
        <w:pStyle w:val="Heading"/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PLAN DE TRABAJO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Objetivos  Generales: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Obtener datos para transformarlos en información que nos ayude a mejorar el nivel de calidad y resultados de los sectores de venta de productos cárnicos dentro del supermercado.         </w:t>
      </w:r>
    </w:p>
    <w:p>
      <w:pPr>
        <w:pStyle w:val="Encabezado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I. PERFIL DEL PRACTICANTE: </w:t>
      </w:r>
      <w:r>
        <w:rPr>
          <w:rFonts w:ascii="Arial" w:hAnsi="Arial"/>
          <w:b/>
          <w:bCs/>
          <w:sz w:val="22"/>
          <w:szCs w:val="22"/>
          <w:u w:val="none"/>
        </w:rPr>
        <w:t>Competencias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Conocimientos Técnicos: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Estudiante avanzado de la carrera de Ingeniería en Eléctrica/Electromecánica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Cursado y aprobado materias relacionadas con Procedimientos y Costos.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Actitudes: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Responsabilidad y Compromiso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Autonomía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Buen nivel de Comunicación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Buen nivel de Interacción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Capacidad para trabajar en Equipo</w:t>
      </w:r>
    </w:p>
    <w:p>
      <w:pPr>
        <w:pStyle w:val="Encabezado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II. PLAN DE TRABAJO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Duración aproximada de la practica:     Doscientas (200) horas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Áreas involucradas: </w:t>
      </w:r>
      <w:r>
        <w:rPr>
          <w:rFonts w:ascii="Arial" w:hAnsi="Arial"/>
          <w:color w:val="FF0000"/>
          <w:sz w:val="22"/>
          <w:szCs w:val="22"/>
        </w:rPr>
        <w:t>Gerencia Comercial, Sector frescos</w:t>
      </w:r>
    </w:p>
    <w:p>
      <w:pPr>
        <w:pStyle w:val="Normal"/>
        <w:spacing w:before="0" w:after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Gerencia de Auditoria, Sector Análisis de Gestión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Distribución horaria:  </w:t>
      </w:r>
      <w:r>
        <w:rPr>
          <w:rFonts w:ascii="Arial" w:hAnsi="Arial"/>
          <w:color w:val="FF0000"/>
          <w:sz w:val="22"/>
          <w:szCs w:val="22"/>
        </w:rPr>
        <w:t>4 hs. por día de lunes a viernes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Tutor del practicante en ........................</w:t>
      </w:r>
    </w:p>
    <w:p>
      <w:pPr>
        <w:pStyle w:val="Encabezado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III.  ROL  DEL  PRACTICANTE</w:t>
      </w:r>
    </w:p>
    <w:p>
      <w:pPr>
        <w:pStyle w:val="Normal"/>
        <w:numPr>
          <w:ilvl w:val="0"/>
          <w:numId w:val="3"/>
        </w:numPr>
        <w:tabs>
          <w:tab w:val="left" w:pos="5459" w:leader="none"/>
        </w:tabs>
        <w:spacing w:before="0" w:after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Colaborar en el sector de trabajo en la obtención de datos</w:t>
      </w:r>
    </w:p>
    <w:p>
      <w:pPr>
        <w:pStyle w:val="Normal"/>
        <w:numPr>
          <w:ilvl w:val="0"/>
          <w:numId w:val="3"/>
        </w:numPr>
        <w:tabs>
          <w:tab w:val="left" w:pos="5459" w:leader="none"/>
        </w:tabs>
        <w:spacing w:before="0" w:after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Generación de información a partir de los mismos</w:t>
      </w:r>
    </w:p>
    <w:p>
      <w:pPr>
        <w:pStyle w:val="Normal"/>
        <w:numPr>
          <w:ilvl w:val="0"/>
          <w:numId w:val="3"/>
        </w:numPr>
        <w:tabs>
          <w:tab w:val="left" w:pos="5459" w:leader="none"/>
        </w:tabs>
        <w:spacing w:before="0" w:after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Relevamiento de tareas en cada sector</w:t>
      </w:r>
    </w:p>
    <w:p>
      <w:pPr>
        <w:pStyle w:val="Normal"/>
        <w:numPr>
          <w:ilvl w:val="0"/>
          <w:numId w:val="3"/>
        </w:numPr>
        <w:tabs>
          <w:tab w:val="left" w:pos="5459" w:leader="none"/>
        </w:tabs>
        <w:spacing w:before="0" w:after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estudiará los motivos que generan pérdidas de mercadería por oreo, desposte de animales, desperdicios, etc.., analizando cada tipo de productos según las características de los mismos.</w:t>
      </w:r>
    </w:p>
    <w:p>
      <w:pPr>
        <w:pStyle w:val="Normal"/>
        <w:numPr>
          <w:ilvl w:val="0"/>
          <w:numId w:val="3"/>
        </w:numPr>
        <w:tabs>
          <w:tab w:val="left" w:pos="5459" w:leader="none"/>
        </w:tabs>
        <w:spacing w:before="0" w:after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analizará la evolución de distintos productos desde que ingresan a una sucursal hasta que se vendan.</w:t>
      </w:r>
    </w:p>
    <w:p>
      <w:pPr>
        <w:pStyle w:val="Normal"/>
        <w:numPr>
          <w:ilvl w:val="0"/>
          <w:numId w:val="3"/>
        </w:numPr>
        <w:tabs>
          <w:tab w:val="left" w:pos="5459" w:leader="none"/>
        </w:tabs>
        <w:spacing w:before="0" w:after="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Se elaborará un manual con todos los temas analizados con el objetivo de transmitir esa información a todos los sectores de la empresa para explicar técnicamente los motivos que generan mermas y pérdida de mercadería.</w:t>
      </w:r>
    </w:p>
    <w:p>
      <w:pPr>
        <w:pStyle w:val="Normal"/>
        <w:tabs>
          <w:tab w:val="left" w:pos="5459" w:leader="none"/>
        </w:tabs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5459" w:leader="none"/>
        </w:tabs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>Firma</w:t>
      </w:r>
    </w:p>
    <w:p>
      <w:pPr>
        <w:pStyle w:val="Normal"/>
        <w:shd w:val="clear" w:color="auto" w:fill="FFFFFF"/>
        <w:tabs>
          <w:tab w:val="left" w:pos="5459" w:leader="none"/>
        </w:tabs>
        <w:spacing w:lineRule="auto" w:line="240" w:before="0" w:after="0"/>
        <w:ind w:left="108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Cargo en la empresa</w:t>
      </w:r>
    </w:p>
    <w:sectPr>
      <w:headerReference w:type="default" r:id="rId2"/>
      <w:type w:val="nextPage"/>
      <w:pgSz w:w="11906" w:h="16838"/>
      <w:pgMar w:left="1701" w:right="1701" w:header="708" w:top="175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eastAsia="es-ES"/>
      </w:rPr>
    </w:pPr>
    <w:r>
      <w:rPr>
        <w:lang w:eastAsia="es-ES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-1082040</wp:posOffset>
          </wp:positionH>
          <wp:positionV relativeFrom="margin">
            <wp:posOffset>-899795</wp:posOffset>
          </wp:positionV>
          <wp:extent cx="7560310" cy="1262380"/>
          <wp:effectExtent l="0" t="0" r="0" b="0"/>
          <wp:wrapSquare wrapText="bothSides"/>
          <wp:docPr id="1" name="9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59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b4370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7b437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b4370"/>
    <w:rPr>
      <w:rFonts w:ascii="Tahoma" w:hAnsi="Tahoma" w:cs="Tahoma"/>
      <w:sz w:val="16"/>
      <w:szCs w:val="16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Encabezamiento"/>
    <w:basedOn w:val="Normal"/>
    <w:link w:val="EncabezadoCar"/>
    <w:uiPriority w:val="99"/>
    <w:unhideWhenUsed/>
    <w:rsid w:val="007b437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semiHidden/>
    <w:unhideWhenUsed/>
    <w:rsid w:val="007b437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b4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Heading">
    <w:name w:val="Heading"/>
    <w:basedOn w:val="Normal"/>
    <w:next w:val="Cuerpodetexto"/>
    <w:qFormat/>
    <w:pPr>
      <w:jc w:val="center"/>
    </w:pPr>
    <w:rPr>
      <w:sz w:val="32"/>
      <w:lang w:val="es-ES"/>
    </w:rPr>
  </w:style>
  <w:style w:type="numbering" w:styleId="NoList" w:default="1">
    <w:name w:val="No List"/>
    <w:uiPriority w:val="99"/>
    <w:semiHidden/>
    <w:unhideWhenUsed/>
  </w:style>
  <w:style w:type="numbering" w:styleId="WW8Num4">
    <w:name w:val="WW8Num4"/>
  </w:style>
  <w:style w:type="numbering" w:styleId="WW8Num2">
    <w:name w:val="WW8Num2"/>
  </w:style>
  <w:style w:type="numbering" w:styleId="WW8Num3">
    <w:name w:val="WW8Num3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LibreOffice/4.4.6.3$Linux_x86 LibreOffice_project/40m0$Build-3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2018-03-16T13:57:00Z</dcterms:created>
  <dc:creator>Diseño-Pc</dc:creator>
  <dc:language>es-AR</dc:language>
  <cp:lastPrinted>2018-04-04T15:18:40Z</cp:lastPrinted>
  <dcterms:modified xsi:type="dcterms:W3CDTF">2018-04-23T16:35:41Z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