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EB" w:rsidRDefault="00913BEB" w:rsidP="00913BEB">
      <w:pPr>
        <w:pStyle w:val="Sinespaciado"/>
      </w:pPr>
      <w:r>
        <w:t xml:space="preserve">Se necesita un  Sistema para </w:t>
      </w:r>
      <w:r w:rsidR="00C64ED6">
        <w:t xml:space="preserve">una empresa distribuidora Mayorista,  que realice </w:t>
      </w:r>
      <w:r>
        <w:t>la gestión de los pedidos que realizan los vendedores</w:t>
      </w:r>
      <w:r w:rsidR="00F2376B">
        <w:t xml:space="preserve"> en la calle</w:t>
      </w:r>
      <w:r w:rsidR="00CB1639">
        <w:t>,</w:t>
      </w:r>
      <w:r w:rsidR="00F2376B">
        <w:t xml:space="preserve"> </w:t>
      </w:r>
      <w:r>
        <w:t xml:space="preserve"> </w:t>
      </w:r>
      <w:r w:rsidR="0014271D">
        <w:t xml:space="preserve">con los artículos  que haya en existencia de stock </w:t>
      </w:r>
      <w:r w:rsidR="00C64ED6">
        <w:t xml:space="preserve">y a su vez los repartidores puedan rendir los repartos desde su  casa,  </w:t>
      </w:r>
      <w:proofErr w:type="spellStart"/>
      <w:r w:rsidR="00C64ED6">
        <w:t>via</w:t>
      </w:r>
      <w:proofErr w:type="spellEnd"/>
      <w:r w:rsidR="00C64ED6">
        <w:t xml:space="preserve"> web</w:t>
      </w:r>
      <w:r>
        <w:t xml:space="preserve">. </w:t>
      </w:r>
    </w:p>
    <w:p w:rsid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14271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REQUERIMIENTOS DEL SISTEMA DE SOFTWARE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Especificación de R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equerimientos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Funcionales 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software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1–El sistema debe gestionar artículos</w:t>
      </w:r>
    </w:p>
    <w:p w:rsidR="009C0DF5" w:rsidRDefault="009C0DF5" w:rsidP="009C0DF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0DF5" w:rsidRPr="0014271D" w:rsidRDefault="009C0DF5" w:rsidP="009C0DF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2-El sistema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debe registrar tipos de usuarios</w:t>
      </w:r>
    </w:p>
    <w:p w:rsidR="009C0DF5" w:rsidRPr="0014271D" w:rsidRDefault="009C0DF5" w:rsidP="009C0DF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9C0DF5" w:rsidRDefault="009C0DF5" w:rsidP="009C0DF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3- El sistema debe registrar usuarios con su tipo</w:t>
      </w:r>
    </w:p>
    <w:p w:rsidR="009C0DF5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-El sistema debe registrar tipos de clientes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3B59B4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3B59B4">
        <w:rPr>
          <w:rFonts w:asciiTheme="minorHAnsi" w:eastAsiaTheme="minorHAnsi" w:hAnsiTheme="minorHAnsi" w:cstheme="minorBidi"/>
          <w:sz w:val="22"/>
          <w:szCs w:val="22"/>
          <w:lang w:eastAsia="en-US"/>
        </w:rPr>
        <w:t>- El sistema debe registrar clientes con su tipo</w:t>
      </w:r>
    </w:p>
    <w:p w:rsidR="003B59B4" w:rsidRDefault="003B59B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gestionar repartidores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="00945A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registrar 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vendedores.  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-El sistema debe gestionar pedidos  para los tipos de clientes [2] con los  artículos [1] que hay en stock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-El sistema debe modificar y listar los numero de repartos hecho por un repartidor [5] (***)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D7070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vendedores [5] por </w:t>
      </w:r>
      <w:r w:rsidR="003B59B4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número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D7070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-EL sistema debe buscar vendedores [5] por nombre y apellido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pedidos[</w:t>
      </w:r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3] por número.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13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artículos[</w:t>
      </w:r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1] por </w:t>
      </w:r>
      <w:proofErr w:type="spell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descripcion</w:t>
      </w:r>
      <w:proofErr w:type="spell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945AD3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artículos[</w:t>
      </w:r>
      <w:proofErr w:type="gram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1] por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codigo</w:t>
      </w:r>
      <w:proofErr w:type="spell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15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artículos[</w:t>
      </w:r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1] por rubro.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16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clientes[</w:t>
      </w:r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2] por nombre.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14271D" w:rsidRPr="0014271D" w:rsidRDefault="001C449A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17</w:t>
      </w:r>
      <w:bookmarkStart w:id="0" w:name="_GoBack"/>
      <w:bookmarkEnd w:id="0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buscar clientes[2] por </w:t>
      </w:r>
      <w:proofErr w:type="spell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numero</w:t>
      </w:r>
      <w:proofErr w:type="spell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3B59B4" w:rsidRDefault="003B59B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3B59B4" w:rsidRDefault="003B59B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3B59B4" w:rsidRDefault="003B59B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3B59B4" w:rsidRDefault="003B59B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14271D" w:rsidRPr="00E82394" w:rsidRDefault="00945AD3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lastRenderedPageBreak/>
        <w:t>D</w:t>
      </w:r>
      <w:r w:rsidR="0014271D" w:rsidRPr="00E8239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iccionario </w:t>
      </w:r>
    </w:p>
    <w:p w:rsidR="000B1E1D" w:rsidRDefault="000B1E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2394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Artículos: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7B4BE1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id</w:t>
      </w:r>
      <w:proofErr w:type="gramEnd"/>
      <w:r w:rsidR="007B4BE1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7B4BE1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articulo</w:t>
      </w:r>
      <w:proofErr w:type="spellEnd"/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número de id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entificación única del articulo 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Descripción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proofErr w:type="gramEnd"/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nombre del articulo 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gramStart"/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rupo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</w:t>
      </w:r>
      <w:proofErr w:type="gramEnd"/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que categoría pertenecen como alfajores o chocolates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gramStart"/>
      <w:r w:rsidR="007B4BE1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ódigo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</w:t>
      </w:r>
      <w:proofErr w:type="gramEnd"/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código de identificación interna  del articulo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box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cantidad de unidades por caja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spellStart"/>
      <w:proofErr w:type="gramStart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final</w:t>
      </w:r>
      <w:proofErr w:type="spellEnd"/>
      <w:proofErr w:type="gramEnd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precio final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82394" w:rsidRDefault="00E82394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gramStart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A369DE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roveedor</w:t>
      </w:r>
      <w:proofErr w:type="gramEnd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quien</w:t>
      </w:r>
      <w:r w:rsidR="007B4B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le compra el articulo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stock_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min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stock mínimo</w:t>
      </w:r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múltiplo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describe de a cuantos se  vende</w:t>
      </w:r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c_endepos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costo en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deposito</w:t>
      </w:r>
      <w:proofErr w:type="gramEnd"/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c_enorigen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 costo de compra origen</w:t>
      </w:r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habilitado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 indica si el articulo está habilitado para la venta</w:t>
      </w:r>
    </w:p>
    <w:p w:rsidR="00A369DE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condibru</w:t>
      </w:r>
      <w:proofErr w:type="spellEnd"/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cindicion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ingresos brutos </w:t>
      </w:r>
    </w:p>
    <w:p w:rsidR="0014271D" w:rsidRPr="0014271D" w:rsidRDefault="00A369DE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proofErr w:type="spellStart"/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cndiva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condición de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iva</w:t>
      </w:r>
      <w:proofErr w:type="spellEnd"/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Clientes: bloqueado, categoría, código,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cuit</w:t>
      </w:r>
      <w:proofErr w:type="spell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teléfono, saldo,  zona,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zona_rep</w:t>
      </w:r>
      <w:proofErr w:type="spell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nombre,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cod_postal</w:t>
      </w:r>
      <w:proofErr w:type="spell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 </w:t>
      </w:r>
    </w:p>
    <w:p w:rsidR="00A369DE" w:rsidRDefault="0014271D" w:rsidP="00A369DE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domicilio</w:t>
      </w:r>
      <w:proofErr w:type="gram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fec_alta</w:t>
      </w:r>
      <w:proofErr w:type="spellEnd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>(fecha de alta del cliente)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fec_cierre</w:t>
      </w:r>
      <w:proofErr w:type="spellEnd"/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>(fecha de cierre del cliente)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A36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4271D" w:rsidRPr="0014271D" w:rsidRDefault="00A369DE" w:rsidP="00A369DE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proofErr w:type="gram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inscripto</w:t>
      </w:r>
      <w:proofErr w:type="gram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, ramo, observaciones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Pedidos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:  articulo</w:t>
      </w:r>
      <w:proofErr w:type="gram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cantidad, factura,   cliente, código, color, combo, confirmado,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descuento</w:t>
      </w:r>
      <w:proofErr w:type="gram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 facturado, fecha,  numero(pedido),  </w:t>
      </w:r>
      <w:proofErr w:type="spell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numero_fac</w:t>
      </w:r>
      <w:proofErr w:type="spell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, id(pedido), impreso, reparto, 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proofErr w:type="gramStart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sucursal</w:t>
      </w:r>
      <w:proofErr w:type="gramEnd"/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, orden, tipo, precio.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7B4BE1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Usuarios: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clave, </w:t>
      </w:r>
      <w:proofErr w:type="spellStart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clave_email</w:t>
      </w:r>
      <w:proofErr w:type="spellEnd"/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, código, cuenta,  nombre, operador, perfil, permisos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Gestionar: ABML (alta, baja, modificación, listar en pantalla) guardar datos  en la base de datos.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C66EB5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14271D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egistrar: AML (alta, modificación, listar en pantalla) en la base de  datos.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Base de datos: colección de datos que se cargan desde el sitio web o en el sistema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(***) </w:t>
      </w:r>
      <w:r w:rsidR="00CB1639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Aclaración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los </w:t>
      </w:r>
      <w:r w:rsidR="00CB1639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números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repartos solo son hechos en el sistema central de la empresa</w:t>
      </w:r>
    </w:p>
    <w:p w:rsidR="0014271D" w:rsidRPr="0014271D" w:rsidRDefault="0014271D" w:rsidP="0014271D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1639" w:rsidRDefault="00CB163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5AD3" w:rsidRDefault="00945AD3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1639" w:rsidRPr="00CB1639" w:rsidRDefault="00CB163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CB163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lastRenderedPageBreak/>
        <w:t xml:space="preserve">Requerimientos  No funcionales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tener acceso a los clientes [2] de la empresa y gestionarse con los mismos mediante archivos XML.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-El sistema debe tener acceso  a los artículos de la empresa y comunicarse con los mismos mediante archivos XML.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3B59B4" w:rsidRPr="0014271D" w:rsidRDefault="003B59B4" w:rsidP="003B59B4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-El sistema debe tener acceso  a los artículos [1] de la empresa y gestionarse con los mismos mediante archivos XML. </w:t>
      </w:r>
    </w:p>
    <w:p w:rsidR="00CB1639" w:rsidRDefault="00CB163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59B4" w:rsidRDefault="003B59B4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1639" w:rsidRPr="0014271D" w:rsidRDefault="00CB1639" w:rsidP="00CB1639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sistema debe tener acceso  a los </w:t>
      </w:r>
      <w:r w:rsidR="003B59B4"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>usuarios [</w:t>
      </w:r>
      <w:r w:rsidRPr="001427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4] de la empresa y gestionarse con los mismos mediante archivos XML. </w:t>
      </w:r>
    </w:p>
    <w:p w:rsidR="00CB1639" w:rsidRDefault="00CB163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B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3D"/>
    <w:rsid w:val="000046CC"/>
    <w:rsid w:val="0008747D"/>
    <w:rsid w:val="000B1E1D"/>
    <w:rsid w:val="000E79D7"/>
    <w:rsid w:val="00127A5A"/>
    <w:rsid w:val="0014271D"/>
    <w:rsid w:val="001C449A"/>
    <w:rsid w:val="001D5226"/>
    <w:rsid w:val="002F1A60"/>
    <w:rsid w:val="002F6FF2"/>
    <w:rsid w:val="00312FB5"/>
    <w:rsid w:val="003545D1"/>
    <w:rsid w:val="00377C7A"/>
    <w:rsid w:val="003B59B4"/>
    <w:rsid w:val="003D0468"/>
    <w:rsid w:val="003D632A"/>
    <w:rsid w:val="004F76F5"/>
    <w:rsid w:val="00561504"/>
    <w:rsid w:val="005F6519"/>
    <w:rsid w:val="00663B3D"/>
    <w:rsid w:val="00730484"/>
    <w:rsid w:val="00752222"/>
    <w:rsid w:val="00777409"/>
    <w:rsid w:val="007B0BAC"/>
    <w:rsid w:val="007B4BE1"/>
    <w:rsid w:val="007E4E3B"/>
    <w:rsid w:val="00860080"/>
    <w:rsid w:val="008B339E"/>
    <w:rsid w:val="00913BEB"/>
    <w:rsid w:val="00937B37"/>
    <w:rsid w:val="00945AD3"/>
    <w:rsid w:val="009812B7"/>
    <w:rsid w:val="009962FA"/>
    <w:rsid w:val="009C0DF5"/>
    <w:rsid w:val="00A369DE"/>
    <w:rsid w:val="00AA05BD"/>
    <w:rsid w:val="00AF2B0E"/>
    <w:rsid w:val="00B41923"/>
    <w:rsid w:val="00B53866"/>
    <w:rsid w:val="00BA0180"/>
    <w:rsid w:val="00BA744D"/>
    <w:rsid w:val="00C2616B"/>
    <w:rsid w:val="00C61339"/>
    <w:rsid w:val="00C64ED6"/>
    <w:rsid w:val="00C66EB5"/>
    <w:rsid w:val="00CB1639"/>
    <w:rsid w:val="00D33679"/>
    <w:rsid w:val="00D70704"/>
    <w:rsid w:val="00DF35BC"/>
    <w:rsid w:val="00DF7680"/>
    <w:rsid w:val="00E0253F"/>
    <w:rsid w:val="00E726DE"/>
    <w:rsid w:val="00E82394"/>
    <w:rsid w:val="00F2376B"/>
    <w:rsid w:val="00F23D44"/>
    <w:rsid w:val="00F45BB4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BEB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37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7C7A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BEB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37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7C7A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43FE-28E3-4D1E-A2A9-E4913F0A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PabloFederico</dc:creator>
  <cp:keywords/>
  <dc:description/>
  <cp:lastModifiedBy>PabloFederico</cp:lastModifiedBy>
  <cp:revision>39</cp:revision>
  <dcterms:created xsi:type="dcterms:W3CDTF">2013-09-22T23:23:00Z</dcterms:created>
  <dcterms:modified xsi:type="dcterms:W3CDTF">2013-10-16T01:47:00Z</dcterms:modified>
</cp:coreProperties>
</file>